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FF" w:rsidRDefault="00E07DB5" w:rsidP="003B18FF">
      <w:pPr>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margin">
              <wp:posOffset>4410075</wp:posOffset>
            </wp:positionH>
            <wp:positionV relativeFrom="paragraph">
              <wp:posOffset>0</wp:posOffset>
            </wp:positionV>
            <wp:extent cx="1400175" cy="1114831"/>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q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114831"/>
                    </a:xfrm>
                    <a:prstGeom prst="rect">
                      <a:avLst/>
                    </a:prstGeom>
                  </pic:spPr>
                </pic:pic>
              </a:graphicData>
            </a:graphic>
            <wp14:sizeRelH relativeFrom="page">
              <wp14:pctWidth>0</wp14:pctWidth>
            </wp14:sizeRelH>
            <wp14:sizeRelV relativeFrom="page">
              <wp14:pctHeight>0</wp14:pctHeight>
            </wp14:sizeRelV>
          </wp:anchor>
        </w:drawing>
      </w:r>
    </w:p>
    <w:p w:rsidR="003B18FF" w:rsidRDefault="003B18FF" w:rsidP="003B18FF">
      <w:pPr>
        <w:rPr>
          <w:rFonts w:ascii="Arial" w:hAnsi="Arial" w:cs="Arial"/>
        </w:rPr>
      </w:pPr>
    </w:p>
    <w:p w:rsidR="00E07DB5" w:rsidRDefault="00E07DB5" w:rsidP="003B18FF">
      <w:pPr>
        <w:rPr>
          <w:rFonts w:ascii="Arial" w:hAnsi="Arial" w:cs="Arial"/>
        </w:rPr>
      </w:pPr>
    </w:p>
    <w:p w:rsidR="00E07DB5" w:rsidRDefault="00E07DB5" w:rsidP="003B18FF">
      <w:pPr>
        <w:rPr>
          <w:rFonts w:ascii="Arial" w:hAnsi="Arial" w:cs="Arial"/>
        </w:rPr>
      </w:pPr>
    </w:p>
    <w:p w:rsidR="00E07DB5" w:rsidRDefault="00E07DB5" w:rsidP="003B18FF">
      <w:pPr>
        <w:rPr>
          <w:rFonts w:ascii="Arial" w:hAnsi="Arial" w:cs="Arial"/>
        </w:rPr>
      </w:pPr>
    </w:p>
    <w:p w:rsidR="003B18FF" w:rsidRDefault="003B18FF" w:rsidP="003B18FF">
      <w:pPr>
        <w:rPr>
          <w:rFonts w:ascii="Arial" w:hAnsi="Arial" w:cs="Arial"/>
        </w:rPr>
      </w:pPr>
      <w:r>
        <w:rPr>
          <w:rFonts w:ascii="Arial" w:hAnsi="Arial" w:cs="Arial"/>
        </w:rPr>
        <w:t xml:space="preserve">To Whom It May Concern, </w:t>
      </w:r>
    </w:p>
    <w:p w:rsidR="003B18FF" w:rsidRDefault="003B18FF" w:rsidP="003B18FF">
      <w:pPr>
        <w:rPr>
          <w:rFonts w:ascii="Arial" w:hAnsi="Arial" w:cs="Arial"/>
        </w:rPr>
      </w:pPr>
      <w:r>
        <w:rPr>
          <w:rFonts w:ascii="Arial" w:hAnsi="Arial" w:cs="Arial"/>
        </w:rPr>
        <w:t>As the authorized representative of the Ohio Perinatal Quality Collaborative and owner of the content in question (“</w:t>
      </w:r>
      <w:r w:rsidR="004F4434" w:rsidRPr="004F4434">
        <w:rPr>
          <w:rFonts w:ascii="Arial" w:hAnsi="Arial" w:cs="Arial"/>
          <w:color w:val="FF0000"/>
        </w:rPr>
        <w:t>insert name of document here</w:t>
      </w:r>
      <w:r>
        <w:rPr>
          <w:rFonts w:ascii="Arial" w:hAnsi="Arial" w:cs="Arial"/>
        </w:rPr>
        <w:t xml:space="preserve">”), </w:t>
      </w:r>
      <w:r w:rsidR="005E67C3">
        <w:rPr>
          <w:rFonts w:ascii="Arial" w:hAnsi="Arial" w:cs="Arial"/>
        </w:rPr>
        <w:t xml:space="preserve">we </w:t>
      </w:r>
      <w:r>
        <w:rPr>
          <w:rFonts w:ascii="Arial" w:hAnsi="Arial" w:cs="Arial"/>
        </w:rPr>
        <w:t xml:space="preserve">give permission to </w:t>
      </w:r>
      <w:r w:rsidR="004F4434">
        <w:rPr>
          <w:rFonts w:ascii="Arial" w:hAnsi="Arial" w:cs="Arial"/>
          <w:color w:val="FF0000"/>
        </w:rPr>
        <w:t>insert name of organization here</w:t>
      </w:r>
      <w:r>
        <w:rPr>
          <w:rFonts w:ascii="Arial" w:hAnsi="Arial" w:cs="Arial"/>
        </w:rPr>
        <w:t xml:space="preserve"> and any representatives of the said organization to print and distribute the guide as they wish. </w:t>
      </w:r>
    </w:p>
    <w:p w:rsidR="003B18FF" w:rsidRDefault="005E67C3" w:rsidP="003B18FF">
      <w:pPr>
        <w:rPr>
          <w:rFonts w:ascii="Arial" w:hAnsi="Arial" w:cs="Arial"/>
        </w:rPr>
      </w:pPr>
      <w:r>
        <w:rPr>
          <w:rFonts w:ascii="Arial" w:hAnsi="Arial" w:cs="Arial"/>
        </w:rPr>
        <w:t>We</w:t>
      </w:r>
      <w:r w:rsidR="003B18FF">
        <w:rPr>
          <w:rFonts w:ascii="Arial" w:hAnsi="Arial" w:cs="Arial"/>
        </w:rPr>
        <w:t xml:space="preserve"> attest that “</w:t>
      </w:r>
      <w:r w:rsidR="004F4434" w:rsidRPr="000B5E21">
        <w:rPr>
          <w:rFonts w:ascii="Arial" w:hAnsi="Arial" w:cs="Arial"/>
          <w:color w:val="FF0000"/>
        </w:rPr>
        <w:t>insert name of document here</w:t>
      </w:r>
      <w:r w:rsidR="003B18FF">
        <w:rPr>
          <w:rFonts w:ascii="Arial" w:hAnsi="Arial" w:cs="Arial"/>
        </w:rPr>
        <w:t xml:space="preserve">” is under a “Creative Commons Attribution Non-Commercial License.” Thus, </w:t>
      </w:r>
      <w:r w:rsidR="004F4434" w:rsidRPr="004F4434">
        <w:rPr>
          <w:rFonts w:ascii="Arial" w:hAnsi="Arial" w:cs="Arial"/>
          <w:color w:val="FF0000"/>
        </w:rPr>
        <w:t>insert name of organization here</w:t>
      </w:r>
      <w:r w:rsidR="003B18FF" w:rsidRPr="004F4434">
        <w:rPr>
          <w:rFonts w:ascii="Arial" w:hAnsi="Arial" w:cs="Arial"/>
          <w:color w:val="FF0000"/>
        </w:rPr>
        <w:t xml:space="preserve"> </w:t>
      </w:r>
      <w:r w:rsidR="003B18FF">
        <w:rPr>
          <w:rFonts w:ascii="Arial" w:hAnsi="Arial" w:cs="Arial"/>
        </w:rPr>
        <w:t xml:space="preserve">and representatives of the said organization are free to share (copy and redistribute the material in any medium or format) and adapt (remix, transform, and build upon the material) the content in question. </w:t>
      </w:r>
    </w:p>
    <w:p w:rsidR="003B18FF" w:rsidRDefault="003B18FF" w:rsidP="003B18FF">
      <w:pPr>
        <w:rPr>
          <w:rFonts w:ascii="Arial" w:hAnsi="Arial" w:cs="Arial"/>
        </w:rPr>
      </w:pPr>
      <w:r>
        <w:rPr>
          <w:rFonts w:ascii="Arial" w:hAnsi="Arial" w:cs="Arial"/>
        </w:rPr>
        <w:t xml:space="preserve">If you have any questions or concerns, please do not hesitate to contact </w:t>
      </w:r>
      <w:r w:rsidR="005E67C3">
        <w:rPr>
          <w:rFonts w:ascii="Arial" w:hAnsi="Arial" w:cs="Arial"/>
        </w:rPr>
        <w:t>us</w:t>
      </w:r>
      <w:bookmarkStart w:id="0" w:name="_GoBack"/>
      <w:bookmarkEnd w:id="0"/>
      <w:r>
        <w:rPr>
          <w:rFonts w:ascii="Arial" w:hAnsi="Arial" w:cs="Arial"/>
        </w:rPr>
        <w:t xml:space="preserve"> directly.</w:t>
      </w:r>
    </w:p>
    <w:p w:rsidR="003B18FF" w:rsidRDefault="003B18FF" w:rsidP="003B18FF">
      <w:pPr>
        <w:rPr>
          <w:rFonts w:ascii="Arial" w:hAnsi="Arial" w:cs="Arial"/>
        </w:rPr>
      </w:pPr>
    </w:p>
    <w:p w:rsidR="003B18FF" w:rsidRDefault="003B18FF" w:rsidP="003B18FF">
      <w:pPr>
        <w:rPr>
          <w:rFonts w:ascii="Arial" w:hAnsi="Arial" w:cs="Arial"/>
        </w:rPr>
      </w:pPr>
      <w:r>
        <w:rPr>
          <w:rFonts w:ascii="Arial" w:hAnsi="Arial" w:cs="Arial"/>
        </w:rPr>
        <w:t xml:space="preserve">Respectfully, </w:t>
      </w:r>
    </w:p>
    <w:p w:rsidR="003B18FF" w:rsidRDefault="004F4434" w:rsidP="003B18FF">
      <w:pPr>
        <w:pStyle w:val="NoSpacing"/>
        <w:rPr>
          <w:rFonts w:ascii="Arial" w:hAnsi="Arial" w:cs="Arial"/>
        </w:rPr>
      </w:pPr>
      <w:r>
        <w:rPr>
          <w:rFonts w:ascii="Arial" w:hAnsi="Arial" w:cs="Arial"/>
          <w:b/>
        </w:rPr>
        <w:t>OPQC Central</w:t>
      </w:r>
    </w:p>
    <w:p w:rsidR="00E37B1A" w:rsidRPr="004F4434" w:rsidRDefault="00152981" w:rsidP="004F4434">
      <w:pPr>
        <w:pStyle w:val="NoSpacing"/>
        <w:rPr>
          <w:rFonts w:ascii="Arial" w:hAnsi="Arial" w:cs="Arial"/>
        </w:rPr>
      </w:pPr>
      <w:hyperlink r:id="rId8" w:history="1">
        <w:r w:rsidR="004F4434">
          <w:rPr>
            <w:rStyle w:val="Hyperlink"/>
            <w:rFonts w:ascii="Arial" w:hAnsi="Arial" w:cs="Arial"/>
          </w:rPr>
          <w:t>info@opqc.net</w:t>
        </w:r>
      </w:hyperlink>
      <w:r w:rsidR="004F4434">
        <w:rPr>
          <w:rStyle w:val="Hyperlink"/>
          <w:rFonts w:ascii="Arial" w:hAnsi="Arial" w:cs="Arial"/>
        </w:rPr>
        <w:t xml:space="preserve"> </w:t>
      </w:r>
    </w:p>
    <w:sectPr w:rsidR="00E37B1A" w:rsidRPr="004F443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981" w:rsidRDefault="00152981" w:rsidP="00602985">
      <w:pPr>
        <w:spacing w:after="0" w:line="240" w:lineRule="auto"/>
      </w:pPr>
      <w:r>
        <w:separator/>
      </w:r>
    </w:p>
  </w:endnote>
  <w:endnote w:type="continuationSeparator" w:id="0">
    <w:p w:rsidR="00152981" w:rsidRDefault="00152981" w:rsidP="0060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30" w:rsidRDefault="00277B30" w:rsidP="00FC3857">
    <w:pPr>
      <w:pStyle w:val="Footer"/>
      <w:tabs>
        <w:tab w:val="clear" w:pos="4680"/>
        <w:tab w:val="clear" w:pos="9360"/>
      </w:tabs>
      <w:ind w:right="-360"/>
      <w:jc w:val="right"/>
    </w:pP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3150"/>
    </w:tblGrid>
    <w:tr w:rsidR="004F28DE" w:rsidTr="00D17AEC">
      <w:tc>
        <w:tcPr>
          <w:tcW w:w="7830" w:type="dxa"/>
        </w:tcPr>
        <w:p w:rsidR="004F28DE" w:rsidRPr="00D17AEC" w:rsidRDefault="00D17AEC" w:rsidP="00D17AEC">
          <w:pPr>
            <w:rPr>
              <w:i/>
              <w:iCs/>
              <w:color w:val="595959" w:themeColor="text1" w:themeTint="A6"/>
              <w:sz w:val="24"/>
            </w:rPr>
          </w:pPr>
          <w:r w:rsidRPr="007F5748">
            <w:rPr>
              <w:color w:val="595959" w:themeColor="text1" w:themeTint="A6"/>
              <w:sz w:val="20"/>
            </w:rPr>
            <w:t xml:space="preserve">Through </w:t>
          </w:r>
          <w:r w:rsidRPr="007F5748">
            <w:rPr>
              <w:rFonts w:ascii="Corbel" w:hAnsi="Corbel"/>
              <w:b/>
              <w:smallCaps/>
              <w:color w:val="595959" w:themeColor="text1" w:themeTint="A6"/>
            </w:rPr>
            <w:t>collaborative</w:t>
          </w:r>
          <w:r w:rsidRPr="007F5748">
            <w:rPr>
              <w:color w:val="595959" w:themeColor="text1" w:themeTint="A6"/>
              <w:sz w:val="20"/>
            </w:rPr>
            <w:t xml:space="preserve"> use of </w:t>
          </w:r>
          <w:r w:rsidRPr="007F5748">
            <w:rPr>
              <w:rFonts w:ascii="Corbel" w:hAnsi="Corbel"/>
              <w:b/>
              <w:smallCaps/>
              <w:color w:val="595959" w:themeColor="text1" w:themeTint="A6"/>
            </w:rPr>
            <w:t>improvement science</w:t>
          </w:r>
          <w:r w:rsidRPr="007F5748">
            <w:rPr>
              <w:rFonts w:ascii="Garamond" w:hAnsi="Garamond"/>
              <w:color w:val="595959" w:themeColor="text1" w:themeTint="A6"/>
              <w:sz w:val="24"/>
            </w:rPr>
            <w:t xml:space="preserve"> </w:t>
          </w:r>
          <w:r w:rsidRPr="007F5748">
            <w:rPr>
              <w:rFonts w:ascii="Garamond" w:hAnsi="Garamond"/>
              <w:color w:val="595959" w:themeColor="text1" w:themeTint="A6"/>
            </w:rPr>
            <w:t>methods</w:t>
          </w:r>
          <w:r w:rsidRPr="007F5748">
            <w:rPr>
              <w:color w:val="595959" w:themeColor="text1" w:themeTint="A6"/>
              <w:sz w:val="20"/>
            </w:rPr>
            <w:t xml:space="preserve">, reduce </w:t>
          </w:r>
          <w:r w:rsidRPr="007F5748">
            <w:rPr>
              <w:rFonts w:ascii="Garamond" w:hAnsi="Garamond"/>
              <w:b/>
              <w:color w:val="595959" w:themeColor="text1" w:themeTint="A6"/>
            </w:rPr>
            <w:t>preterm births</w:t>
          </w:r>
          <w:r w:rsidRPr="007F5748">
            <w:rPr>
              <w:color w:val="595959" w:themeColor="text1" w:themeTint="A6"/>
              <w:sz w:val="20"/>
            </w:rPr>
            <w:t xml:space="preserve"> &amp; improve </w:t>
          </w:r>
          <w:r w:rsidRPr="007F5748">
            <w:rPr>
              <w:rFonts w:ascii="Garamond" w:hAnsi="Garamond"/>
              <w:b/>
              <w:color w:val="595959" w:themeColor="text1" w:themeTint="A6"/>
            </w:rPr>
            <w:t>perinatal and preterm newborn outcomes</w:t>
          </w:r>
          <w:r w:rsidRPr="007F5748">
            <w:rPr>
              <w:color w:val="595959" w:themeColor="text1" w:themeTint="A6"/>
              <w:sz w:val="20"/>
            </w:rPr>
            <w:t xml:space="preserve"> in Ohio as quickly as possible.</w:t>
          </w:r>
        </w:p>
      </w:tc>
      <w:tc>
        <w:tcPr>
          <w:tcW w:w="3150" w:type="dxa"/>
        </w:tcPr>
        <w:p w:rsidR="00D17AEC" w:rsidRDefault="00152981" w:rsidP="00D17AEC">
          <w:pPr>
            <w:pStyle w:val="Footer"/>
            <w:tabs>
              <w:tab w:val="clear" w:pos="4680"/>
              <w:tab w:val="clear" w:pos="9360"/>
            </w:tabs>
            <w:jc w:val="right"/>
          </w:pPr>
          <w:hyperlink r:id="rId1" w:history="1">
            <w:r w:rsidR="00D17AEC" w:rsidRPr="00D20062">
              <w:rPr>
                <w:rStyle w:val="Hyperlink"/>
              </w:rPr>
              <w:t>www.opqc.net</w:t>
            </w:r>
          </w:hyperlink>
        </w:p>
        <w:p w:rsidR="004F28DE" w:rsidRDefault="00D17AEC" w:rsidP="00D17AEC">
          <w:pPr>
            <w:pStyle w:val="Footer"/>
            <w:tabs>
              <w:tab w:val="clear" w:pos="4680"/>
              <w:tab w:val="clear" w:pos="9360"/>
            </w:tabs>
            <w:jc w:val="right"/>
          </w:pPr>
          <w:r>
            <w:tab/>
          </w:r>
          <w:hyperlink r:id="rId2" w:history="1">
            <w:r w:rsidRPr="00D20062">
              <w:rPr>
                <w:rStyle w:val="Hyperlink"/>
              </w:rPr>
              <w:t>info@opqc.net</w:t>
            </w:r>
          </w:hyperlink>
        </w:p>
      </w:tc>
    </w:tr>
  </w:tbl>
  <w:p w:rsidR="004F28DE" w:rsidRDefault="004F28DE" w:rsidP="00FC3857">
    <w:pPr>
      <w:pStyle w:val="Footer"/>
      <w:tabs>
        <w:tab w:val="clear" w:pos="4680"/>
        <w:tab w:val="clear" w:pos="9360"/>
      </w:tabs>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981" w:rsidRDefault="00152981" w:rsidP="00602985">
      <w:pPr>
        <w:spacing w:after="0" w:line="240" w:lineRule="auto"/>
      </w:pPr>
      <w:r>
        <w:separator/>
      </w:r>
    </w:p>
  </w:footnote>
  <w:footnote w:type="continuationSeparator" w:id="0">
    <w:p w:rsidR="00152981" w:rsidRDefault="00152981" w:rsidP="00602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30" w:rsidRPr="00602985" w:rsidRDefault="00277B30" w:rsidP="00277B30">
    <w:pPr>
      <w:ind w:left="-720"/>
      <w:rPr>
        <w:b/>
        <w:color w:val="3C5CAA"/>
        <w:sz w:val="40"/>
        <w14:textOutline w14:w="9525" w14:cap="rnd" w14:cmpd="sng" w14:algn="ctr">
          <w14:solidFill>
            <w14:srgbClr w14:val="3C5CAA">
              <w14:alpha w14:val="75000"/>
            </w14:srgbClr>
          </w14:solidFill>
          <w14:prstDash w14:val="solid"/>
          <w14:bevel/>
        </w14:textOutline>
      </w:rPr>
    </w:pPr>
    <w:r>
      <w:rPr>
        <w:b/>
        <w:noProof/>
        <w:color w:val="3C5CAA"/>
        <w:sz w:val="40"/>
      </w:rPr>
      <mc:AlternateContent>
        <mc:Choice Requires="wps">
          <w:drawing>
            <wp:anchor distT="0" distB="0" distL="114300" distR="114300" simplePos="0" relativeHeight="251659264" behindDoc="0" locked="0" layoutInCell="1" allowOverlap="1">
              <wp:simplePos x="0" y="0"/>
              <wp:positionH relativeFrom="column">
                <wp:posOffset>-474980</wp:posOffset>
              </wp:positionH>
              <wp:positionV relativeFrom="paragraph">
                <wp:posOffset>332639</wp:posOffset>
              </wp:positionV>
              <wp:extent cx="5566867"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556686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9CDA13"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4pt,26.2pt" to="400.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" strokecolor="#4579b8 [3044]" strokeweight="1pt"/>
          </w:pict>
        </mc:Fallback>
      </mc:AlternateContent>
    </w:r>
    <w:r w:rsidR="00602985" w:rsidRPr="00602985">
      <w:rPr>
        <w:b/>
        <w:color w:val="3C5CAA"/>
        <w:sz w:val="40"/>
        <w14:textOutline w14:w="9525" w14:cap="rnd" w14:cmpd="sng" w14:algn="ctr">
          <w14:solidFill>
            <w14:srgbClr w14:val="3C5CAA">
              <w14:alpha w14:val="75000"/>
            </w14:srgbClr>
          </w14:solidFill>
          <w14:prstDash w14:val="solid"/>
          <w14:bevel/>
        </w14:textOutline>
      </w:rPr>
      <w:t>The Ohio Perinatal Quality Collaborative</w:t>
    </w:r>
    <w:r>
      <w:rPr>
        <w:b/>
        <w:color w:val="3C5CAA"/>
        <w:sz w:val="40"/>
        <w14:textOutline w14:w="9525" w14:cap="rnd" w14:cmpd="sng" w14:algn="ctr">
          <w14:solidFill>
            <w14:srgbClr w14:val="3C5CAA">
              <w14:alpha w14:val="75000"/>
            </w14:srgbClr>
          </w14:solidFill>
          <w14:prstDash w14:val="solid"/>
          <w14:bevel/>
        </w14:textOutli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93"/>
    <w:rsid w:val="00065CA8"/>
    <w:rsid w:val="00084793"/>
    <w:rsid w:val="000B5E21"/>
    <w:rsid w:val="000F5C42"/>
    <w:rsid w:val="00152981"/>
    <w:rsid w:val="00203C51"/>
    <w:rsid w:val="0020489D"/>
    <w:rsid w:val="0026579F"/>
    <w:rsid w:val="00277B30"/>
    <w:rsid w:val="003B18FF"/>
    <w:rsid w:val="0049294A"/>
    <w:rsid w:val="004C6D85"/>
    <w:rsid w:val="004F28DE"/>
    <w:rsid w:val="004F4434"/>
    <w:rsid w:val="005E67C3"/>
    <w:rsid w:val="00602985"/>
    <w:rsid w:val="00642372"/>
    <w:rsid w:val="00654D14"/>
    <w:rsid w:val="006A311F"/>
    <w:rsid w:val="007F5748"/>
    <w:rsid w:val="008834E7"/>
    <w:rsid w:val="008D7D4D"/>
    <w:rsid w:val="009F6D67"/>
    <w:rsid w:val="00C9733C"/>
    <w:rsid w:val="00D17AEC"/>
    <w:rsid w:val="00D95A2C"/>
    <w:rsid w:val="00DB230E"/>
    <w:rsid w:val="00E07DB5"/>
    <w:rsid w:val="00E37B1A"/>
    <w:rsid w:val="00E7737C"/>
    <w:rsid w:val="00EC7F7F"/>
    <w:rsid w:val="00F4372D"/>
    <w:rsid w:val="00FC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DEBA6"/>
  <w15:docId w15:val="{784C8860-0C97-44EF-B984-213F927E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489D"/>
  </w:style>
  <w:style w:type="paragraph" w:styleId="Heading1">
    <w:name w:val="heading 1"/>
    <w:basedOn w:val="Normal"/>
    <w:link w:val="Heading1Char"/>
    <w:uiPriority w:val="9"/>
    <w:qFormat/>
    <w:rsid w:val="002048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48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8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489D"/>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2048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489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84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93"/>
    <w:rPr>
      <w:rFonts w:ascii="Tahoma" w:hAnsi="Tahoma" w:cs="Tahoma"/>
      <w:sz w:val="16"/>
      <w:szCs w:val="16"/>
    </w:rPr>
  </w:style>
  <w:style w:type="paragraph" w:styleId="Header">
    <w:name w:val="header"/>
    <w:basedOn w:val="Normal"/>
    <w:link w:val="HeaderChar"/>
    <w:uiPriority w:val="99"/>
    <w:unhideWhenUsed/>
    <w:rsid w:val="00602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985"/>
  </w:style>
  <w:style w:type="paragraph" w:styleId="Footer">
    <w:name w:val="footer"/>
    <w:basedOn w:val="Normal"/>
    <w:link w:val="FooterChar"/>
    <w:uiPriority w:val="99"/>
    <w:unhideWhenUsed/>
    <w:rsid w:val="00602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985"/>
  </w:style>
  <w:style w:type="character" w:styleId="Hyperlink">
    <w:name w:val="Hyperlink"/>
    <w:basedOn w:val="DefaultParagraphFont"/>
    <w:uiPriority w:val="99"/>
    <w:unhideWhenUsed/>
    <w:rsid w:val="00602985"/>
    <w:rPr>
      <w:color w:val="0000FF" w:themeColor="hyperlink"/>
      <w:u w:val="single"/>
    </w:rPr>
  </w:style>
  <w:style w:type="character" w:styleId="FollowedHyperlink">
    <w:name w:val="FollowedHyperlink"/>
    <w:basedOn w:val="DefaultParagraphFont"/>
    <w:uiPriority w:val="99"/>
    <w:semiHidden/>
    <w:unhideWhenUsed/>
    <w:rsid w:val="00602985"/>
    <w:rPr>
      <w:color w:val="800080" w:themeColor="followedHyperlink"/>
      <w:u w:val="single"/>
    </w:rPr>
  </w:style>
  <w:style w:type="table" w:styleId="TableGrid">
    <w:name w:val="Table Grid"/>
    <w:basedOn w:val="TableNormal"/>
    <w:uiPriority w:val="59"/>
    <w:rsid w:val="0060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18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e.jackson@cchmc.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opqc.net" TargetMode="External"/><Relationship Id="rId1" Type="http://schemas.openxmlformats.org/officeDocument/2006/relationships/hyperlink" Target="http://www.opq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A1B82-86F6-40EA-8753-867E902F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CCHMC</dc:creator>
  <cp:lastModifiedBy>Jackson, Cole</cp:lastModifiedBy>
  <cp:revision>4</cp:revision>
  <dcterms:created xsi:type="dcterms:W3CDTF">2017-07-17T17:11:00Z</dcterms:created>
  <dcterms:modified xsi:type="dcterms:W3CDTF">2017-07-17T19:29:00Z</dcterms:modified>
</cp:coreProperties>
</file>